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7D" w:rsidRDefault="0015417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rPr>
          <w:sz w:val="16"/>
        </w:rPr>
      </w:pPr>
    </w:p>
    <w:p w:rsidR="0015417D" w:rsidRDefault="0015417D">
      <w:pPr>
        <w:tabs>
          <w:tab w:val="left" w:pos="2127"/>
          <w:tab w:val="left" w:pos="2835"/>
          <w:tab w:val="left" w:pos="3402"/>
          <w:tab w:val="left" w:pos="4820"/>
          <w:tab w:val="left" w:pos="5245"/>
          <w:tab w:val="left" w:pos="6521"/>
          <w:tab w:val="left" w:pos="6946"/>
          <w:tab w:val="left" w:pos="7513"/>
        </w:tabs>
        <w:spacing w:line="288" w:lineRule="auto"/>
        <w:rPr>
          <w:b/>
          <w:sz w:val="14"/>
        </w:rPr>
      </w:pPr>
      <w:r>
        <w:rPr>
          <w:sz w:val="14"/>
        </w:rPr>
        <w:t>KÖLNISCHE STR. 48/50</w:t>
      </w:r>
      <w:r>
        <w:rPr>
          <w:sz w:val="14"/>
        </w:rPr>
        <w:tab/>
        <w:t xml:space="preserve">TELEFON </w:t>
      </w:r>
      <w:r>
        <w:rPr>
          <w:sz w:val="14"/>
        </w:rPr>
        <w:tab/>
        <w:t>(05 61) 72 99-284  o. -2 01</w:t>
      </w:r>
      <w:r>
        <w:rPr>
          <w:sz w:val="14"/>
        </w:rPr>
        <w:tab/>
        <w:t>E-MAIL: alb-hessen@gmx.de</w:t>
      </w:r>
      <w:r>
        <w:rPr>
          <w:sz w:val="14"/>
        </w:rPr>
        <w:tab/>
        <w:t>KASSELER BANK eG</w:t>
      </w:r>
    </w:p>
    <w:p w:rsidR="0015417D" w:rsidRDefault="0015417D">
      <w:pPr>
        <w:tabs>
          <w:tab w:val="left" w:pos="2127"/>
          <w:tab w:val="left" w:pos="2835"/>
          <w:tab w:val="left" w:pos="3402"/>
          <w:tab w:val="left" w:pos="4820"/>
          <w:tab w:val="left" w:pos="5245"/>
          <w:tab w:val="left" w:pos="6521"/>
          <w:tab w:val="left" w:pos="6946"/>
          <w:tab w:val="left" w:pos="7513"/>
        </w:tabs>
        <w:spacing w:line="288" w:lineRule="auto"/>
        <w:rPr>
          <w:sz w:val="14"/>
        </w:rPr>
      </w:pPr>
      <w:r>
        <w:rPr>
          <w:sz w:val="14"/>
        </w:rPr>
        <w:t>34117 KASSEL</w:t>
      </w:r>
      <w:r>
        <w:rPr>
          <w:sz w:val="14"/>
        </w:rPr>
        <w:tab/>
        <w:t xml:space="preserve">TELEFAX </w:t>
      </w:r>
      <w:r>
        <w:rPr>
          <w:sz w:val="14"/>
        </w:rPr>
        <w:tab/>
        <w:t>(05 61) 72 99-306  o. -2 20</w:t>
      </w:r>
      <w:r>
        <w:rPr>
          <w:sz w:val="14"/>
        </w:rPr>
        <w:tab/>
        <w:t>INTERNET: www.alb-hessen.de</w:t>
      </w:r>
      <w:r>
        <w:rPr>
          <w:sz w:val="14"/>
        </w:rPr>
        <w:tab/>
        <w:t>KTO.-NR. 313 408  BLZ 520 900 00</w:t>
      </w:r>
    </w:p>
    <w:p w:rsidR="0015417D" w:rsidRDefault="0015417D">
      <w:pPr>
        <w:pStyle w:val="m2"/>
        <w:tabs>
          <w:tab w:val="left" w:pos="5245"/>
          <w:tab w:val="left" w:pos="6804"/>
        </w:tabs>
        <w:rPr>
          <w:rFonts w:ascii="Arial" w:hAnsi="Arial"/>
        </w:rPr>
      </w:pPr>
    </w:p>
    <w:p w:rsidR="0015417D" w:rsidRDefault="0015417D">
      <w:pPr>
        <w:pStyle w:val="m2"/>
        <w:tabs>
          <w:tab w:val="left" w:pos="5245"/>
        </w:tabs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i/>
          <w:iCs/>
        </w:rPr>
        <w:t>Kassel, den 24. September 2009</w:t>
      </w:r>
    </w:p>
    <w:p w:rsidR="0015417D" w:rsidRDefault="0015417D">
      <w:pPr>
        <w:pStyle w:val="m2"/>
        <w:tabs>
          <w:tab w:val="left" w:pos="6237"/>
        </w:tabs>
        <w:rPr>
          <w:rFonts w:ascii="Arial" w:hAnsi="Arial"/>
        </w:rPr>
      </w:pPr>
    </w:p>
    <w:p w:rsidR="0015417D" w:rsidRDefault="0015417D">
      <w:pPr>
        <w:pStyle w:val="m2"/>
        <w:tabs>
          <w:tab w:val="left" w:pos="6237"/>
        </w:tabs>
        <w:jc w:val="center"/>
        <w:rPr>
          <w:rFonts w:ascii="Arial" w:hAnsi="Arial"/>
          <w:b/>
          <w:bCs/>
          <w:i/>
          <w:iCs/>
          <w:sz w:val="32"/>
          <w:lang w:val="it-IT"/>
        </w:rPr>
      </w:pPr>
      <w:r>
        <w:rPr>
          <w:rFonts w:ascii="Arial" w:hAnsi="Arial"/>
          <w:b/>
          <w:bCs/>
          <w:i/>
          <w:iCs/>
          <w:sz w:val="32"/>
          <w:lang w:val="it-IT"/>
        </w:rPr>
        <w:t>R U N D B R I E F    4/2009</w:t>
      </w:r>
    </w:p>
    <w:p w:rsidR="0015417D" w:rsidRDefault="0015417D">
      <w:pPr>
        <w:pStyle w:val="m2"/>
        <w:tabs>
          <w:tab w:val="left" w:pos="6237"/>
        </w:tabs>
        <w:rPr>
          <w:rFonts w:ascii="Arial" w:hAnsi="Arial"/>
          <w:lang w:val="it-IT"/>
        </w:rPr>
      </w:pPr>
    </w:p>
    <w:p w:rsidR="0015417D" w:rsidRDefault="0015417D">
      <w:pPr>
        <w:pStyle w:val="m2"/>
        <w:tabs>
          <w:tab w:val="left" w:pos="6237"/>
        </w:tabs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Sehr geehrtes Mitglied,</w:t>
      </w:r>
    </w:p>
    <w:p w:rsidR="00FC70F5" w:rsidRDefault="00FC70F5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15417D" w:rsidP="00D47E7A">
      <w:pPr>
        <w:pStyle w:val="m2"/>
        <w:tabs>
          <w:tab w:val="left" w:pos="5245"/>
          <w:tab w:val="left" w:pos="6804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wie bereits im letzten Rundbrief angekündigt, finden im kommenden </w:t>
      </w:r>
      <w:r>
        <w:rPr>
          <w:rFonts w:ascii="Arial" w:hAnsi="Arial"/>
          <w:b/>
        </w:rPr>
        <w:t xml:space="preserve">Winterhalbjahr </w:t>
      </w:r>
    </w:p>
    <w:p w:rsidR="0015417D" w:rsidRDefault="0015417D" w:rsidP="00D47E7A">
      <w:pPr>
        <w:pStyle w:val="m2"/>
        <w:tabs>
          <w:tab w:val="left" w:pos="5245"/>
          <w:tab w:val="left" w:pos="6804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6 Tage der offenen Tür in </w:t>
      </w:r>
      <w:r w:rsidR="00FC70F5">
        <w:rPr>
          <w:rFonts w:ascii="Arial" w:hAnsi="Arial"/>
          <w:b/>
        </w:rPr>
        <w:t>unserer</w:t>
      </w:r>
      <w:r>
        <w:rPr>
          <w:rFonts w:ascii="Arial" w:hAnsi="Arial"/>
          <w:b/>
        </w:rPr>
        <w:t xml:space="preserve"> Baulehrschau auf dem Eichhof statt.</w:t>
      </w:r>
      <w:r>
        <w:rPr>
          <w:rFonts w:ascii="Arial" w:hAnsi="Arial"/>
        </w:rPr>
        <w:t xml:space="preserve"> Anliegend erhalten Sie das Programm, aus dem Sie die einzelnen Fachthemen entnehmen kö</w:t>
      </w:r>
      <w:r>
        <w:rPr>
          <w:rFonts w:ascii="Arial" w:hAnsi="Arial"/>
        </w:rPr>
        <w:t>n</w:t>
      </w:r>
      <w:r>
        <w:rPr>
          <w:rFonts w:ascii="Arial" w:hAnsi="Arial"/>
        </w:rPr>
        <w:t>nen. Der Flyer beinhaltet auch ein Verzeichnis von den in der Baulehrschau ausste</w:t>
      </w:r>
      <w:r>
        <w:rPr>
          <w:rFonts w:ascii="Arial" w:hAnsi="Arial"/>
        </w:rPr>
        <w:t>l</w:t>
      </w:r>
      <w:r>
        <w:rPr>
          <w:rFonts w:ascii="Arial" w:hAnsi="Arial"/>
        </w:rPr>
        <w:t>lenden Firmen. Dem Arbeitsausschuß Baulehrschau ist es gelungen, namhafte Ref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renten zu den verschiedenen Fachthemen zu gewinnen. Der erste Tag der offenen Tür findet </w:t>
      </w:r>
      <w:r>
        <w:rPr>
          <w:rFonts w:ascii="Arial" w:hAnsi="Arial"/>
          <w:b/>
          <w:bCs/>
        </w:rPr>
        <w:t>am</w:t>
      </w:r>
      <w:r>
        <w:rPr>
          <w:rFonts w:ascii="Arial" w:hAnsi="Arial"/>
        </w:rPr>
        <w:t xml:space="preserve"> </w:t>
      </w:r>
      <w:r w:rsidRPr="0015417D">
        <w:rPr>
          <w:rFonts w:ascii="Arial" w:hAnsi="Arial"/>
          <w:b/>
        </w:rPr>
        <w:t>18.</w:t>
      </w:r>
      <w:r>
        <w:rPr>
          <w:rFonts w:ascii="Arial" w:hAnsi="Arial"/>
          <w:b/>
        </w:rPr>
        <w:t xml:space="preserve"> November 2009 zu dem Thema "Alternativen zur intensiven Milc</w:t>
      </w:r>
      <w:r>
        <w:rPr>
          <w:rFonts w:ascii="Arial" w:hAnsi="Arial"/>
          <w:b/>
        </w:rPr>
        <w:t>h</w:t>
      </w:r>
      <w:r>
        <w:rPr>
          <w:rFonts w:ascii="Arial" w:hAnsi="Arial"/>
          <w:b/>
        </w:rPr>
        <w:t xml:space="preserve">viehhaltung bei niedrigen Milchpreisen" </w:t>
      </w:r>
      <w:r>
        <w:rPr>
          <w:rFonts w:ascii="Arial" w:hAnsi="Arial"/>
        </w:rPr>
        <w:t xml:space="preserve">statt. Am zweiten Tag der offenen Tür in diesem Winterhalbjahr wollen wir uns am </w:t>
      </w:r>
      <w:r>
        <w:rPr>
          <w:rFonts w:ascii="Arial" w:hAnsi="Arial"/>
          <w:b/>
          <w:bCs/>
        </w:rPr>
        <w:t>9. Dezember 2009 mit der "Hilfestellung bei der Genehmigung von Biogasanlagen"</w:t>
      </w:r>
      <w:r>
        <w:rPr>
          <w:rFonts w:ascii="Arial" w:hAnsi="Arial"/>
        </w:rPr>
        <w:t xml:space="preserve"> befassen. Anmeldungen zu diesen Ve</w:t>
      </w:r>
      <w:r>
        <w:rPr>
          <w:rFonts w:ascii="Arial" w:hAnsi="Arial"/>
        </w:rPr>
        <w:t>r</w:t>
      </w:r>
      <w:r>
        <w:rPr>
          <w:rFonts w:ascii="Arial" w:hAnsi="Arial"/>
        </w:rPr>
        <w:t>anstaltungen sind nicht erforderlich. Die Veranstaltungen beginnen immer um 9:30 Uhr. Für die Teilnahme an den Veranstaltungen wird von Mitgliedern ein Kostenbeitrag von 10,-</w:t>
      </w:r>
      <w:r w:rsidR="00793AB5">
        <w:rPr>
          <w:rFonts w:ascii="Arial" w:hAnsi="Arial"/>
        </w:rPr>
        <w:t>-</w:t>
      </w:r>
      <w:r>
        <w:rPr>
          <w:rFonts w:ascii="Arial" w:hAnsi="Arial"/>
        </w:rPr>
        <w:t xml:space="preserve"> € und von Nichtmitgliedern ein Kostenbeitrag von 20</w:t>
      </w:r>
      <w:r w:rsidR="00FC70F5">
        <w:rPr>
          <w:rFonts w:ascii="Arial" w:hAnsi="Arial"/>
        </w:rPr>
        <w:t>,--</w:t>
      </w:r>
      <w:r>
        <w:rPr>
          <w:rFonts w:ascii="Arial" w:hAnsi="Arial"/>
        </w:rPr>
        <w:t xml:space="preserve"> € inkl. Mittagessen und Tagungsunterlagen (soweit von den Referenten zur Verfügung gestellt) erhoben. Bitte denken Sie daran, dass Sie zu den Veranstaltungen</w:t>
      </w:r>
      <w:r w:rsidR="00096F8C">
        <w:rPr>
          <w:rFonts w:ascii="Arial" w:hAnsi="Arial"/>
        </w:rPr>
        <w:t xml:space="preserve"> Ihren Mitgliedsausweis mitbringen.</w:t>
      </w:r>
    </w:p>
    <w:p w:rsidR="00251322" w:rsidRDefault="00251322" w:rsidP="00D47E7A">
      <w:pPr>
        <w:jc w:val="both"/>
        <w:rPr>
          <w:sz w:val="24"/>
        </w:rPr>
      </w:pPr>
    </w:p>
    <w:p w:rsidR="00251322" w:rsidRPr="00D47E7A" w:rsidRDefault="00D47E7A" w:rsidP="00D47E7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Wie ebenfalls i</w:t>
      </w:r>
      <w:r w:rsidR="00251322" w:rsidRPr="00251322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letzten Rundbrief bereits erwähnt, plant die ALB-Hessen </w:t>
      </w:r>
      <w:r w:rsidR="00251322" w:rsidRPr="00251322">
        <w:rPr>
          <w:sz w:val="24"/>
          <w:szCs w:val="24"/>
        </w:rPr>
        <w:t xml:space="preserve">wieder eine </w:t>
      </w:r>
      <w:r w:rsidR="00251322" w:rsidRPr="00251322">
        <w:rPr>
          <w:b/>
          <w:bCs/>
          <w:sz w:val="24"/>
          <w:szCs w:val="24"/>
        </w:rPr>
        <w:t>Überseereise und zwar in der Zeit vom 26.</w:t>
      </w:r>
      <w:r w:rsidR="00251322" w:rsidRPr="00251322">
        <w:rPr>
          <w:sz w:val="24"/>
          <w:szCs w:val="24"/>
        </w:rPr>
        <w:t xml:space="preserve"> </w:t>
      </w:r>
      <w:r w:rsidR="00251322">
        <w:rPr>
          <w:b/>
          <w:bCs/>
          <w:sz w:val="24"/>
          <w:szCs w:val="24"/>
        </w:rPr>
        <w:t>Mai</w:t>
      </w:r>
      <w:r w:rsidR="00251322" w:rsidRPr="00251322">
        <w:rPr>
          <w:b/>
          <w:bCs/>
          <w:sz w:val="24"/>
          <w:szCs w:val="24"/>
        </w:rPr>
        <w:t xml:space="preserve"> bis zum </w:t>
      </w:r>
      <w:r w:rsidR="00251322">
        <w:rPr>
          <w:b/>
          <w:bCs/>
          <w:sz w:val="24"/>
          <w:szCs w:val="24"/>
        </w:rPr>
        <w:t xml:space="preserve">8. Juni </w:t>
      </w:r>
      <w:r w:rsidR="009926FD">
        <w:rPr>
          <w:b/>
          <w:bCs/>
          <w:sz w:val="24"/>
          <w:szCs w:val="24"/>
        </w:rPr>
        <w:t>2010 in die USA, mit</w:t>
      </w:r>
      <w:r w:rsidR="00251322">
        <w:rPr>
          <w:b/>
          <w:bCs/>
          <w:sz w:val="24"/>
          <w:szCs w:val="24"/>
        </w:rPr>
        <w:t xml:space="preserve"> Schwerpunkt </w:t>
      </w:r>
      <w:r w:rsidR="009926FD">
        <w:rPr>
          <w:b/>
          <w:bCs/>
          <w:sz w:val="24"/>
          <w:szCs w:val="24"/>
        </w:rPr>
        <w:t>K</w:t>
      </w:r>
      <w:r w:rsidR="00251322">
        <w:rPr>
          <w:b/>
          <w:bCs/>
          <w:sz w:val="24"/>
          <w:szCs w:val="24"/>
        </w:rPr>
        <w:t>alifornien.</w:t>
      </w:r>
      <w:r w:rsidR="00251322" w:rsidRPr="00251322">
        <w:rPr>
          <w:sz w:val="24"/>
          <w:szCs w:val="24"/>
        </w:rPr>
        <w:t xml:space="preserve"> Das vorläufige Programm </w:t>
      </w:r>
      <w:r w:rsidR="00517143">
        <w:rPr>
          <w:sz w:val="24"/>
          <w:szCs w:val="24"/>
        </w:rPr>
        <w:t>mit der Leistungsbeschre</w:t>
      </w:r>
      <w:r w:rsidR="00517143">
        <w:rPr>
          <w:sz w:val="24"/>
          <w:szCs w:val="24"/>
        </w:rPr>
        <w:t>i</w:t>
      </w:r>
      <w:r w:rsidR="00517143">
        <w:rPr>
          <w:sz w:val="24"/>
          <w:szCs w:val="24"/>
        </w:rPr>
        <w:t xml:space="preserve">bung </w:t>
      </w:r>
      <w:r w:rsidR="00251322" w:rsidRPr="00251322">
        <w:rPr>
          <w:sz w:val="24"/>
          <w:szCs w:val="24"/>
        </w:rPr>
        <w:t xml:space="preserve">ist diesem Rundbrief beigefügt. </w:t>
      </w:r>
      <w:r w:rsidR="00517143">
        <w:rPr>
          <w:sz w:val="24"/>
          <w:szCs w:val="24"/>
        </w:rPr>
        <w:t xml:space="preserve">Das Programm </w:t>
      </w:r>
      <w:r w:rsidR="00251322" w:rsidRPr="00251322">
        <w:rPr>
          <w:sz w:val="24"/>
          <w:szCs w:val="24"/>
        </w:rPr>
        <w:t>besteht aus einer Kombination von Besichtigungen landwirtschaftlicher Betriebe und dem Erleben von wunderschönen Naturlandschaften</w:t>
      </w:r>
      <w:r w:rsidR="00251322">
        <w:rPr>
          <w:sz w:val="24"/>
          <w:szCs w:val="24"/>
        </w:rPr>
        <w:t>.</w:t>
      </w:r>
      <w:r w:rsidR="00251322" w:rsidRPr="00251322">
        <w:rPr>
          <w:sz w:val="24"/>
          <w:szCs w:val="24"/>
        </w:rPr>
        <w:t xml:space="preserve"> Die Kosten für die 1</w:t>
      </w:r>
      <w:r w:rsidR="00251322">
        <w:rPr>
          <w:sz w:val="24"/>
          <w:szCs w:val="24"/>
        </w:rPr>
        <w:t>4</w:t>
      </w:r>
      <w:r w:rsidR="00251322" w:rsidRPr="00251322">
        <w:rPr>
          <w:sz w:val="24"/>
          <w:szCs w:val="24"/>
        </w:rPr>
        <w:t>-tägige Fernreise betragen</w:t>
      </w:r>
      <w:r w:rsidR="00517143">
        <w:rPr>
          <w:sz w:val="24"/>
          <w:szCs w:val="24"/>
        </w:rPr>
        <w:t>,</w:t>
      </w:r>
      <w:r w:rsidR="00251322" w:rsidRPr="00251322">
        <w:rPr>
          <w:sz w:val="24"/>
          <w:szCs w:val="24"/>
        </w:rPr>
        <w:t xml:space="preserve"> je nach Anzahl der Teilnehmer</w:t>
      </w:r>
      <w:r w:rsidR="00517143">
        <w:rPr>
          <w:sz w:val="24"/>
          <w:szCs w:val="24"/>
        </w:rPr>
        <w:t xml:space="preserve">, </w:t>
      </w:r>
      <w:r w:rsidR="00251322" w:rsidRPr="00251322">
        <w:rPr>
          <w:sz w:val="24"/>
          <w:szCs w:val="24"/>
        </w:rPr>
        <w:t xml:space="preserve">zwischen </w:t>
      </w:r>
      <w:r w:rsidR="00251322">
        <w:rPr>
          <w:sz w:val="24"/>
          <w:szCs w:val="24"/>
        </w:rPr>
        <w:t>2.550</w:t>
      </w:r>
      <w:r w:rsidR="00251322" w:rsidRPr="00251322">
        <w:rPr>
          <w:sz w:val="24"/>
          <w:szCs w:val="24"/>
        </w:rPr>
        <w:t xml:space="preserve">,-- € und </w:t>
      </w:r>
      <w:r w:rsidR="00251322">
        <w:rPr>
          <w:sz w:val="24"/>
          <w:szCs w:val="24"/>
        </w:rPr>
        <w:t>2.6</w:t>
      </w:r>
      <w:r w:rsidR="00251322" w:rsidRPr="00251322">
        <w:rPr>
          <w:sz w:val="24"/>
          <w:szCs w:val="24"/>
        </w:rPr>
        <w:t>00,-- €</w:t>
      </w:r>
      <w:r w:rsidR="00517143">
        <w:rPr>
          <w:sz w:val="24"/>
          <w:szCs w:val="24"/>
        </w:rPr>
        <w:t xml:space="preserve"> pro Person bei Unterbringung im Do</w:t>
      </w:r>
      <w:r w:rsidR="00517143">
        <w:rPr>
          <w:sz w:val="24"/>
          <w:szCs w:val="24"/>
        </w:rPr>
        <w:t>p</w:t>
      </w:r>
      <w:r w:rsidR="00517143">
        <w:rPr>
          <w:sz w:val="24"/>
          <w:szCs w:val="24"/>
        </w:rPr>
        <w:t>pelzimmer</w:t>
      </w:r>
      <w:r w:rsidR="00251322" w:rsidRPr="00251322">
        <w:rPr>
          <w:sz w:val="24"/>
          <w:szCs w:val="24"/>
        </w:rPr>
        <w:t>. Im Preis enthal</w:t>
      </w:r>
      <w:r w:rsidR="009926FD">
        <w:rPr>
          <w:sz w:val="24"/>
          <w:szCs w:val="24"/>
        </w:rPr>
        <w:t>ten sind alle in der Aussch</w:t>
      </w:r>
      <w:r w:rsidR="00793AB5">
        <w:rPr>
          <w:sz w:val="24"/>
          <w:szCs w:val="24"/>
        </w:rPr>
        <w:t xml:space="preserve">reibung aufgeführten Leistungen wie </w:t>
      </w:r>
      <w:r w:rsidR="009926FD">
        <w:rPr>
          <w:sz w:val="24"/>
          <w:szCs w:val="24"/>
        </w:rPr>
        <w:t xml:space="preserve"> z.B. </w:t>
      </w:r>
      <w:r w:rsidR="00251322" w:rsidRPr="00251322">
        <w:rPr>
          <w:sz w:val="24"/>
          <w:szCs w:val="24"/>
        </w:rPr>
        <w:t xml:space="preserve">Linienflüge mit </w:t>
      </w:r>
      <w:r w:rsidR="00251322">
        <w:rPr>
          <w:sz w:val="24"/>
          <w:szCs w:val="24"/>
        </w:rPr>
        <w:t>United</w:t>
      </w:r>
      <w:r w:rsidR="00251322" w:rsidRPr="00251322">
        <w:rPr>
          <w:sz w:val="24"/>
          <w:szCs w:val="24"/>
        </w:rPr>
        <w:t xml:space="preserve"> Airlines ab/bis Frankfurt/Main</w:t>
      </w:r>
      <w:r w:rsidR="00517143">
        <w:rPr>
          <w:sz w:val="24"/>
          <w:szCs w:val="24"/>
        </w:rPr>
        <w:t xml:space="preserve">, </w:t>
      </w:r>
      <w:r w:rsidR="00251322" w:rsidRPr="00251322">
        <w:rPr>
          <w:sz w:val="24"/>
          <w:szCs w:val="24"/>
        </w:rPr>
        <w:t>Flughafen- und Siche</w:t>
      </w:r>
      <w:r w:rsidR="00251322" w:rsidRPr="00251322">
        <w:rPr>
          <w:sz w:val="24"/>
          <w:szCs w:val="24"/>
        </w:rPr>
        <w:t>r</w:t>
      </w:r>
      <w:r w:rsidR="00251322" w:rsidRPr="00251322">
        <w:rPr>
          <w:sz w:val="24"/>
          <w:szCs w:val="24"/>
        </w:rPr>
        <w:t>heitsgebühren</w:t>
      </w:r>
      <w:r w:rsidR="00517143">
        <w:rPr>
          <w:sz w:val="24"/>
          <w:szCs w:val="24"/>
        </w:rPr>
        <w:t xml:space="preserve">, </w:t>
      </w:r>
      <w:r w:rsidR="00251322" w:rsidRPr="009926FD">
        <w:rPr>
          <w:sz w:val="24"/>
          <w:szCs w:val="24"/>
        </w:rPr>
        <w:t>14 Übernachtungen mit Frühstück in guten Mittelklassehotels</w:t>
      </w:r>
      <w:r w:rsidR="00517143">
        <w:rPr>
          <w:sz w:val="24"/>
          <w:szCs w:val="24"/>
        </w:rPr>
        <w:t>, e</w:t>
      </w:r>
      <w:r w:rsidR="009926FD" w:rsidRPr="009926FD">
        <w:rPr>
          <w:sz w:val="24"/>
          <w:szCs w:val="24"/>
        </w:rPr>
        <w:t>inige Mahlzeiten auf verschiedenen Farmen</w:t>
      </w:r>
      <w:r w:rsidR="00517143">
        <w:rPr>
          <w:sz w:val="24"/>
          <w:szCs w:val="24"/>
        </w:rPr>
        <w:t xml:space="preserve">, </w:t>
      </w:r>
      <w:r w:rsidR="00251322" w:rsidRPr="009926FD">
        <w:rPr>
          <w:sz w:val="24"/>
          <w:szCs w:val="24"/>
        </w:rPr>
        <w:t>Weinprobe auf einem Weingut</w:t>
      </w:r>
      <w:r w:rsidR="00517143">
        <w:rPr>
          <w:sz w:val="24"/>
          <w:szCs w:val="24"/>
        </w:rPr>
        <w:t xml:space="preserve">, </w:t>
      </w:r>
      <w:r w:rsidR="00251322" w:rsidRPr="00251322">
        <w:rPr>
          <w:sz w:val="24"/>
          <w:szCs w:val="24"/>
        </w:rPr>
        <w:t>Transfer und Fahr</w:t>
      </w:r>
      <w:r w:rsidR="00FC70F5">
        <w:rPr>
          <w:sz w:val="24"/>
          <w:szCs w:val="24"/>
        </w:rPr>
        <w:t>ten in</w:t>
      </w:r>
      <w:r w:rsidR="00251322" w:rsidRPr="00251322">
        <w:rPr>
          <w:sz w:val="24"/>
          <w:szCs w:val="24"/>
        </w:rPr>
        <w:t xml:space="preserve"> modernen Reisebus</w:t>
      </w:r>
      <w:r w:rsidR="00FC70F5">
        <w:rPr>
          <w:sz w:val="24"/>
          <w:szCs w:val="24"/>
        </w:rPr>
        <w:t>sen</w:t>
      </w:r>
      <w:r w:rsidR="00251322" w:rsidRPr="00251322">
        <w:rPr>
          <w:sz w:val="24"/>
          <w:szCs w:val="24"/>
        </w:rPr>
        <w:t xml:space="preserve"> mit Klimaanlage</w:t>
      </w:r>
      <w:r w:rsidR="00517143">
        <w:rPr>
          <w:sz w:val="24"/>
          <w:szCs w:val="24"/>
        </w:rPr>
        <w:t xml:space="preserve">, </w:t>
      </w:r>
      <w:r w:rsidR="00251322" w:rsidRPr="00251322">
        <w:rPr>
          <w:sz w:val="24"/>
          <w:szCs w:val="24"/>
        </w:rPr>
        <w:t>Kosten für alle im Reiseverlauf aufgeführten Ausflüge, Besichtigungen und Eintrittsgelder</w:t>
      </w:r>
      <w:r w:rsidR="00517143">
        <w:rPr>
          <w:sz w:val="24"/>
          <w:szCs w:val="24"/>
        </w:rPr>
        <w:t xml:space="preserve">, </w:t>
      </w:r>
      <w:r w:rsidR="00251322" w:rsidRPr="00251322">
        <w:rPr>
          <w:sz w:val="24"/>
          <w:szCs w:val="24"/>
        </w:rPr>
        <w:t>Kosten für das landwir</w:t>
      </w:r>
      <w:r w:rsidR="00251322" w:rsidRPr="00251322">
        <w:rPr>
          <w:sz w:val="24"/>
          <w:szCs w:val="24"/>
        </w:rPr>
        <w:t>t</w:t>
      </w:r>
      <w:r w:rsidR="00251322" w:rsidRPr="00251322">
        <w:rPr>
          <w:sz w:val="24"/>
          <w:szCs w:val="24"/>
        </w:rPr>
        <w:t>schaftliche Besichtigungsprogramm mit informativen Führungen und Möglichkeiten zum Erfahrungsaustausch</w:t>
      </w:r>
      <w:r w:rsidR="00517143">
        <w:rPr>
          <w:sz w:val="24"/>
          <w:szCs w:val="24"/>
        </w:rPr>
        <w:t>, q</w:t>
      </w:r>
      <w:r w:rsidR="00251322" w:rsidRPr="00251322">
        <w:rPr>
          <w:sz w:val="24"/>
          <w:szCs w:val="24"/>
        </w:rPr>
        <w:t>ualifizierte deutschsprechende Reiseleitung</w:t>
      </w:r>
      <w:r w:rsidR="00517143">
        <w:rPr>
          <w:sz w:val="24"/>
          <w:szCs w:val="24"/>
        </w:rPr>
        <w:t xml:space="preserve">, </w:t>
      </w:r>
      <w:r w:rsidR="009926FD">
        <w:rPr>
          <w:sz w:val="24"/>
          <w:szCs w:val="24"/>
        </w:rPr>
        <w:t>Trinkgelder</w:t>
      </w:r>
      <w:r w:rsidR="00517143">
        <w:rPr>
          <w:sz w:val="24"/>
          <w:szCs w:val="24"/>
        </w:rPr>
        <w:t xml:space="preserve">, </w:t>
      </w:r>
      <w:r w:rsidR="009926FD">
        <w:rPr>
          <w:sz w:val="24"/>
          <w:szCs w:val="24"/>
        </w:rPr>
        <w:t>Re</w:t>
      </w:r>
      <w:r w:rsidR="009926FD">
        <w:rPr>
          <w:sz w:val="24"/>
          <w:szCs w:val="24"/>
        </w:rPr>
        <w:t>i</w:t>
      </w:r>
      <w:r w:rsidR="009926FD">
        <w:rPr>
          <w:sz w:val="24"/>
          <w:szCs w:val="24"/>
        </w:rPr>
        <w:t>serücktrittsversicherung ohne Selbstbehalt und incl. Reiseabbruch</w:t>
      </w:r>
      <w:r w:rsidR="00517143">
        <w:rPr>
          <w:sz w:val="24"/>
          <w:szCs w:val="24"/>
        </w:rPr>
        <w:t xml:space="preserve">, </w:t>
      </w:r>
      <w:r w:rsidR="009926FD" w:rsidRPr="009926FD">
        <w:rPr>
          <w:sz w:val="24"/>
          <w:szCs w:val="24"/>
        </w:rPr>
        <w:t>Kundenabsich</w:t>
      </w:r>
      <w:r w:rsidR="009926FD" w:rsidRPr="009926FD">
        <w:rPr>
          <w:sz w:val="24"/>
          <w:szCs w:val="24"/>
        </w:rPr>
        <w:t>e</w:t>
      </w:r>
      <w:r w:rsidR="009926FD" w:rsidRPr="009926FD">
        <w:rPr>
          <w:sz w:val="24"/>
          <w:szCs w:val="24"/>
        </w:rPr>
        <w:t xml:space="preserve">rung </w:t>
      </w:r>
      <w:r w:rsidR="00517143">
        <w:rPr>
          <w:sz w:val="24"/>
          <w:szCs w:val="24"/>
        </w:rPr>
        <w:t>usw..</w:t>
      </w:r>
    </w:p>
    <w:p w:rsidR="00251322" w:rsidRPr="00251322" w:rsidRDefault="00251322" w:rsidP="00D47E7A">
      <w:pPr>
        <w:jc w:val="both"/>
        <w:rPr>
          <w:sz w:val="24"/>
          <w:szCs w:val="24"/>
        </w:rPr>
      </w:pPr>
    </w:p>
    <w:p w:rsidR="00251322" w:rsidRPr="009926FD" w:rsidRDefault="00251322" w:rsidP="00D47E7A">
      <w:pPr>
        <w:tabs>
          <w:tab w:val="left" w:pos="5760"/>
        </w:tabs>
        <w:jc w:val="both"/>
        <w:rPr>
          <w:b/>
          <w:bCs/>
          <w:sz w:val="24"/>
          <w:szCs w:val="24"/>
        </w:rPr>
      </w:pPr>
      <w:r w:rsidRPr="00251322">
        <w:rPr>
          <w:sz w:val="24"/>
          <w:szCs w:val="24"/>
        </w:rPr>
        <w:t xml:space="preserve">Da eine derartige Reise einer exakten Vorbereitung bedarf, bitte ich alle Interessenten um </w:t>
      </w:r>
      <w:r w:rsidRPr="00251322">
        <w:rPr>
          <w:b/>
          <w:bCs/>
          <w:sz w:val="24"/>
          <w:szCs w:val="24"/>
        </w:rPr>
        <w:t>umgehende</w:t>
      </w:r>
      <w:r w:rsidRPr="00251322">
        <w:rPr>
          <w:sz w:val="24"/>
          <w:szCs w:val="24"/>
        </w:rPr>
        <w:t xml:space="preserve"> </w:t>
      </w:r>
      <w:r w:rsidRPr="00251322">
        <w:rPr>
          <w:b/>
          <w:bCs/>
          <w:sz w:val="24"/>
          <w:szCs w:val="24"/>
        </w:rPr>
        <w:t xml:space="preserve">Anmeldung bei der ALB-Geschäftsstelle, spätestens jedoch bis zum </w:t>
      </w:r>
      <w:r w:rsidR="009926FD">
        <w:rPr>
          <w:b/>
          <w:bCs/>
          <w:sz w:val="24"/>
          <w:szCs w:val="24"/>
        </w:rPr>
        <w:t>1. Dezember 2009</w:t>
      </w:r>
      <w:r w:rsidRPr="00251322">
        <w:rPr>
          <w:b/>
          <w:bCs/>
          <w:sz w:val="24"/>
          <w:szCs w:val="24"/>
        </w:rPr>
        <w:t xml:space="preserve">. </w:t>
      </w:r>
      <w:r w:rsidRPr="00251322">
        <w:rPr>
          <w:sz w:val="24"/>
          <w:szCs w:val="24"/>
        </w:rPr>
        <w:t xml:space="preserve">Die Teilnehmerzahl für die Reise ist auf </w:t>
      </w:r>
      <w:r w:rsidRPr="00251322">
        <w:rPr>
          <w:b/>
          <w:bCs/>
          <w:sz w:val="24"/>
          <w:szCs w:val="24"/>
        </w:rPr>
        <w:t>max. 45 Personen</w:t>
      </w:r>
      <w:r w:rsidRPr="00251322">
        <w:rPr>
          <w:sz w:val="24"/>
          <w:szCs w:val="24"/>
        </w:rPr>
        <w:t xml:space="preserve"> begrenzt. Eine Berücksichtigung erfolgt nach Eingang der Anmeldungen.</w:t>
      </w:r>
    </w:p>
    <w:p w:rsidR="0015417D" w:rsidRPr="00251322" w:rsidRDefault="0015417D" w:rsidP="00D47E7A">
      <w:pPr>
        <w:pStyle w:val="m2"/>
        <w:tabs>
          <w:tab w:val="left" w:pos="5245"/>
          <w:tab w:val="left" w:pos="6804"/>
        </w:tabs>
        <w:jc w:val="both"/>
        <w:rPr>
          <w:rFonts w:ascii="Arial" w:hAnsi="Arial"/>
          <w:szCs w:val="24"/>
        </w:rPr>
      </w:pPr>
      <w:r w:rsidRPr="00251322">
        <w:rPr>
          <w:rFonts w:ascii="Arial" w:hAnsi="Arial"/>
          <w:szCs w:val="24"/>
        </w:rPr>
        <w:t>.</w:t>
      </w:r>
    </w:p>
    <w:p w:rsidR="00517143" w:rsidRDefault="00517143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5153D1" w:rsidRDefault="005153D1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5153D1" w:rsidRDefault="005153D1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21237D" w:rsidRDefault="002123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0D51B2" w:rsidRDefault="000D51B2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Am </w:t>
      </w:r>
      <w:r w:rsidR="00FC70F5">
        <w:rPr>
          <w:rFonts w:ascii="Arial" w:hAnsi="Arial"/>
          <w:b/>
          <w:bCs/>
        </w:rPr>
        <w:t xml:space="preserve">Sonntag, dem 15. November </w:t>
      </w:r>
      <w:r>
        <w:rPr>
          <w:rFonts w:ascii="Arial" w:hAnsi="Arial"/>
          <w:b/>
          <w:bCs/>
        </w:rPr>
        <w:t>2009</w:t>
      </w:r>
      <w:r>
        <w:rPr>
          <w:rFonts w:ascii="Arial" w:hAnsi="Arial"/>
        </w:rPr>
        <w:t xml:space="preserve"> findet im </w:t>
      </w:r>
      <w:r w:rsidRPr="005153D1">
        <w:rPr>
          <w:rFonts w:ascii="Arial" w:hAnsi="Arial"/>
          <w:b/>
        </w:rPr>
        <w:t xml:space="preserve">Hotel Schäferhof in </w:t>
      </w:r>
      <w:proofErr w:type="spellStart"/>
      <w:r w:rsidRPr="005153D1">
        <w:rPr>
          <w:rFonts w:ascii="Arial" w:hAnsi="Arial"/>
          <w:b/>
        </w:rPr>
        <w:t>Alsfeld-Eudorf</w:t>
      </w:r>
      <w:proofErr w:type="spellEnd"/>
      <w:r>
        <w:rPr>
          <w:rFonts w:ascii="Arial" w:hAnsi="Arial"/>
        </w:rPr>
        <w:t xml:space="preserve"> eine Nachlese zur diesjährigen </w:t>
      </w:r>
      <w:r>
        <w:rPr>
          <w:rFonts w:ascii="Arial" w:hAnsi="Arial"/>
          <w:b/>
          <w:bCs/>
        </w:rPr>
        <w:t>Lehrfahrt nach Frankreich, Norma</w:t>
      </w:r>
      <w:r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 xml:space="preserve">die/Bretagne/Paris, </w:t>
      </w:r>
      <w:r>
        <w:rPr>
          <w:rFonts w:ascii="Arial" w:hAnsi="Arial"/>
        </w:rPr>
        <w:t xml:space="preserve">und eine </w:t>
      </w:r>
      <w:r w:rsidRPr="000D51B2">
        <w:rPr>
          <w:rFonts w:ascii="Arial" w:hAnsi="Arial"/>
          <w:b/>
        </w:rPr>
        <w:t>Vorschau auf die in 2010 geplante Reise in die USA</w:t>
      </w:r>
      <w:r>
        <w:rPr>
          <w:rFonts w:ascii="Arial" w:hAnsi="Arial"/>
        </w:rPr>
        <w:t xml:space="preserve"> statt. Beginn der Veranstaltung ist </w:t>
      </w:r>
      <w:r w:rsidR="00517143">
        <w:rPr>
          <w:rFonts w:ascii="Arial" w:hAnsi="Arial"/>
        </w:rPr>
        <w:t>gegen</w:t>
      </w:r>
      <w:r>
        <w:rPr>
          <w:rFonts w:ascii="Arial" w:hAnsi="Arial"/>
        </w:rPr>
        <w:t xml:space="preserve"> 14:00 Uhr. Alle interessierten ALB-Mitglieder sind gerne gesehen.</w:t>
      </w:r>
    </w:p>
    <w:p w:rsidR="005153D1" w:rsidRDefault="005153D1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860FD2" w:rsidP="00D47E7A">
      <w:pPr>
        <w:pStyle w:val="m2"/>
        <w:tabs>
          <w:tab w:val="left" w:pos="312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Der 11</w:t>
      </w:r>
      <w:r w:rsidR="0015417D">
        <w:rPr>
          <w:rFonts w:ascii="Arial" w:hAnsi="Arial"/>
          <w:b/>
        </w:rPr>
        <w:t>. H</w:t>
      </w:r>
      <w:r w:rsidR="00793AB5">
        <w:rPr>
          <w:rFonts w:ascii="Arial" w:hAnsi="Arial"/>
          <w:b/>
        </w:rPr>
        <w:t xml:space="preserve">essische Schweinetag wird am 2. Dezember </w:t>
      </w:r>
      <w:r w:rsidR="0015417D">
        <w:rPr>
          <w:rFonts w:ascii="Arial" w:hAnsi="Arial"/>
          <w:b/>
        </w:rPr>
        <w:t>200</w:t>
      </w:r>
      <w:r w:rsidR="00793AB5">
        <w:rPr>
          <w:rFonts w:ascii="Arial" w:hAnsi="Arial"/>
          <w:b/>
        </w:rPr>
        <w:t>9</w:t>
      </w:r>
      <w:r w:rsidR="0015417D">
        <w:rPr>
          <w:rFonts w:ascii="Arial" w:hAnsi="Arial"/>
          <w:b/>
        </w:rPr>
        <w:t xml:space="preserve"> in der Hessenhalle im Tierzuchtzentrum in Alsfeld durchgeführt.</w:t>
      </w:r>
      <w:r w:rsidR="0015417D">
        <w:rPr>
          <w:rFonts w:ascii="Arial" w:hAnsi="Arial"/>
        </w:rPr>
        <w:t xml:space="preserve"> Nach der Eröffnung sind Grußworte von </w:t>
      </w:r>
      <w:r w:rsidR="00793AB5">
        <w:rPr>
          <w:rFonts w:ascii="Arial" w:hAnsi="Arial"/>
        </w:rPr>
        <w:t>Frau</w:t>
      </w:r>
      <w:r w:rsidR="0015417D">
        <w:rPr>
          <w:rFonts w:ascii="Arial" w:hAnsi="Arial"/>
        </w:rPr>
        <w:t xml:space="preserve"> Minister</w:t>
      </w:r>
      <w:r w:rsidR="007D68F6">
        <w:rPr>
          <w:rFonts w:ascii="Arial" w:hAnsi="Arial"/>
        </w:rPr>
        <w:t>in Lautenschläger</w:t>
      </w:r>
      <w:r w:rsidR="0015417D">
        <w:rPr>
          <w:rFonts w:ascii="Arial" w:hAnsi="Arial"/>
        </w:rPr>
        <w:t xml:space="preserve"> an die Teilnehmer geplant. </w:t>
      </w:r>
      <w:r w:rsidR="00FC70F5">
        <w:rPr>
          <w:rFonts w:ascii="Arial" w:hAnsi="Arial"/>
        </w:rPr>
        <w:t>Weiterhin</w:t>
      </w:r>
      <w:r w:rsidR="007D68F6">
        <w:rPr>
          <w:rFonts w:ascii="Arial" w:hAnsi="Arial"/>
        </w:rPr>
        <w:t xml:space="preserve"> sollen die </w:t>
      </w:r>
      <w:r w:rsidR="00793AB5">
        <w:rPr>
          <w:rFonts w:ascii="Arial" w:hAnsi="Arial"/>
        </w:rPr>
        <w:t>Th</w:t>
      </w:r>
      <w:r w:rsidR="00793AB5">
        <w:rPr>
          <w:rFonts w:ascii="Arial" w:hAnsi="Arial"/>
        </w:rPr>
        <w:t>e</w:t>
      </w:r>
      <w:r w:rsidR="00793AB5">
        <w:rPr>
          <w:rFonts w:ascii="Arial" w:hAnsi="Arial"/>
        </w:rPr>
        <w:t xml:space="preserve">men </w:t>
      </w:r>
      <w:r w:rsidR="007D68F6">
        <w:rPr>
          <w:rFonts w:ascii="Arial" w:hAnsi="Arial"/>
        </w:rPr>
        <w:t>"Preisbildung an internationale Märkte</w:t>
      </w:r>
      <w:r w:rsidR="00793AB5">
        <w:rPr>
          <w:rFonts w:ascii="Arial" w:hAnsi="Arial"/>
        </w:rPr>
        <w:t>n</w:t>
      </w:r>
      <w:r w:rsidR="007D68F6">
        <w:rPr>
          <w:rFonts w:ascii="Arial" w:hAnsi="Arial"/>
        </w:rPr>
        <w:t xml:space="preserve"> hinsichtlich der Futterkosten", "Erfahru</w:t>
      </w:r>
      <w:r w:rsidR="007D68F6">
        <w:rPr>
          <w:rFonts w:ascii="Arial" w:hAnsi="Arial"/>
        </w:rPr>
        <w:t>n</w:t>
      </w:r>
      <w:r w:rsidR="007D68F6">
        <w:rPr>
          <w:rFonts w:ascii="Arial" w:hAnsi="Arial"/>
        </w:rPr>
        <w:t xml:space="preserve">gen mit der </w:t>
      </w:r>
      <w:proofErr w:type="spellStart"/>
      <w:r w:rsidR="007D68F6">
        <w:rPr>
          <w:rFonts w:ascii="Arial" w:hAnsi="Arial"/>
        </w:rPr>
        <w:t>Ebermast</w:t>
      </w:r>
      <w:proofErr w:type="spellEnd"/>
      <w:r w:rsidR="007D68F6">
        <w:rPr>
          <w:rFonts w:ascii="Arial" w:hAnsi="Arial"/>
        </w:rPr>
        <w:t xml:space="preserve">", "Praktische Erfahrungen mit der </w:t>
      </w:r>
      <w:proofErr w:type="spellStart"/>
      <w:r w:rsidR="007D68F6">
        <w:rPr>
          <w:rFonts w:ascii="Arial" w:hAnsi="Arial"/>
        </w:rPr>
        <w:t>Salmonellenbekämpfung</w:t>
      </w:r>
      <w:proofErr w:type="spellEnd"/>
      <w:r w:rsidR="007D68F6">
        <w:rPr>
          <w:rFonts w:ascii="Arial" w:hAnsi="Arial"/>
        </w:rPr>
        <w:t xml:space="preserve">" </w:t>
      </w:r>
      <w:r w:rsidR="00793AB5">
        <w:rPr>
          <w:rFonts w:ascii="Arial" w:hAnsi="Arial"/>
        </w:rPr>
        <w:t>und "Preisvergleiche für Mastschweine und Ferkel" behandelt werden</w:t>
      </w:r>
      <w:r w:rsidR="0015417D">
        <w:rPr>
          <w:rFonts w:ascii="Arial" w:hAnsi="Arial"/>
        </w:rPr>
        <w:t>. Die Moderation der Veranstaltung obliegt Herrn Prof. Dr. Steven Hoy. Auch zu dieser Veranstaltung wird ein Kostenbeitrag in Höhe von 1</w:t>
      </w:r>
      <w:r w:rsidR="00793AB5">
        <w:rPr>
          <w:rFonts w:ascii="Arial" w:hAnsi="Arial"/>
        </w:rPr>
        <w:t>5</w:t>
      </w:r>
      <w:r w:rsidR="0015417D">
        <w:rPr>
          <w:rFonts w:ascii="Arial" w:hAnsi="Arial"/>
        </w:rPr>
        <w:t>,-</w:t>
      </w:r>
      <w:r w:rsidR="00793AB5">
        <w:rPr>
          <w:rFonts w:ascii="Arial" w:hAnsi="Arial"/>
        </w:rPr>
        <w:t>-</w:t>
      </w:r>
      <w:r w:rsidR="0015417D">
        <w:rPr>
          <w:rFonts w:ascii="Arial" w:hAnsi="Arial"/>
        </w:rPr>
        <w:t xml:space="preserve"> € erhoben, der das Mittagessen beinhaltet. Anme</w:t>
      </w:r>
      <w:r w:rsidR="0015417D">
        <w:rPr>
          <w:rFonts w:ascii="Arial" w:hAnsi="Arial"/>
        </w:rPr>
        <w:t>l</w:t>
      </w:r>
      <w:r w:rsidR="0015417D">
        <w:rPr>
          <w:rFonts w:ascii="Arial" w:hAnsi="Arial"/>
        </w:rPr>
        <w:t>dungen zur Veranstaltung sind nicht erforderlich.</w:t>
      </w:r>
    </w:p>
    <w:p w:rsidR="00793AB5" w:rsidRDefault="00793AB5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 w:rsidRPr="00793AB5">
        <w:rPr>
          <w:rFonts w:ascii="Arial" w:hAnsi="Arial"/>
          <w:b/>
        </w:rPr>
        <w:t xml:space="preserve">Am </w:t>
      </w:r>
      <w:r w:rsidR="00793AB5">
        <w:rPr>
          <w:rFonts w:ascii="Arial" w:hAnsi="Arial"/>
          <w:b/>
        </w:rPr>
        <w:t>3</w:t>
      </w:r>
      <w:r w:rsidR="00793AB5" w:rsidRPr="00793AB5">
        <w:rPr>
          <w:rFonts w:ascii="Arial" w:hAnsi="Arial"/>
          <w:b/>
        </w:rPr>
        <w:t>. Dezember 2009</w:t>
      </w:r>
      <w:r w:rsidRPr="00860FD2">
        <w:rPr>
          <w:rFonts w:ascii="Arial" w:hAnsi="Arial"/>
          <w:b/>
        </w:rPr>
        <w:t xml:space="preserve"> findet</w:t>
      </w:r>
      <w:r w:rsidR="00793AB5" w:rsidRPr="00860FD2">
        <w:rPr>
          <w:rFonts w:ascii="Arial" w:hAnsi="Arial"/>
          <w:b/>
        </w:rPr>
        <w:t xml:space="preserve"> ebenfalls in der Hessenhalle der Hessische Rinde</w:t>
      </w:r>
      <w:r w:rsidR="00793AB5" w:rsidRPr="00860FD2">
        <w:rPr>
          <w:rFonts w:ascii="Arial" w:hAnsi="Arial"/>
          <w:b/>
        </w:rPr>
        <w:t>r</w:t>
      </w:r>
      <w:r w:rsidR="00793AB5" w:rsidRPr="00860FD2">
        <w:rPr>
          <w:rFonts w:ascii="Arial" w:hAnsi="Arial"/>
          <w:b/>
        </w:rPr>
        <w:t>tag statt</w:t>
      </w:r>
      <w:r w:rsidR="00793AB5">
        <w:rPr>
          <w:rFonts w:ascii="Arial" w:hAnsi="Arial"/>
        </w:rPr>
        <w:t>. Das Programm wird in den Fachmedien veröffentlicht</w:t>
      </w:r>
      <w:r w:rsidR="000D51B2">
        <w:rPr>
          <w:rFonts w:ascii="Arial" w:hAnsi="Arial"/>
        </w:rPr>
        <w:t>.</w:t>
      </w: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Die nächste Landwirtschaftliche Woche Nordhessen wird in der Zeit vom </w:t>
      </w:r>
      <w:r w:rsidR="000D51B2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0D51B2">
        <w:rPr>
          <w:rFonts w:ascii="Arial" w:hAnsi="Arial"/>
          <w:b/>
        </w:rPr>
        <w:t xml:space="preserve"> bis 7. Januar 2010</w:t>
      </w:r>
      <w:r>
        <w:rPr>
          <w:rFonts w:ascii="Arial" w:hAnsi="Arial"/>
          <w:b/>
        </w:rPr>
        <w:t xml:space="preserve"> wieder in der Stadthalle Baunatal durchgeführt.</w:t>
      </w:r>
      <w:r>
        <w:rPr>
          <w:rFonts w:ascii="Arial" w:hAnsi="Arial"/>
        </w:rPr>
        <w:t xml:space="preserve"> Das Nachmittagspr</w:t>
      </w:r>
      <w:r>
        <w:rPr>
          <w:rFonts w:ascii="Arial" w:hAnsi="Arial"/>
        </w:rPr>
        <w:t>o</w:t>
      </w:r>
      <w:r w:rsidR="000D51B2">
        <w:rPr>
          <w:rFonts w:ascii="Arial" w:hAnsi="Arial"/>
        </w:rPr>
        <w:t>gramm am 5. Januar 2010</w:t>
      </w:r>
      <w:r>
        <w:rPr>
          <w:rFonts w:ascii="Arial" w:hAnsi="Arial"/>
        </w:rPr>
        <w:t xml:space="preserve"> wird maßge</w:t>
      </w:r>
      <w:r w:rsidR="00FC70F5">
        <w:rPr>
          <w:rFonts w:ascii="Arial" w:hAnsi="Arial"/>
        </w:rPr>
        <w:t>blich von der ALB mitgestaltet.</w:t>
      </w:r>
      <w:r>
        <w:rPr>
          <w:rFonts w:ascii="Arial" w:hAnsi="Arial"/>
        </w:rPr>
        <w:t xml:space="preserve"> Ein detailliertes Programm von der Veranstaltung wird allen Mitgliedern mit dem nächsten Rundbrief übersandt.</w:t>
      </w:r>
    </w:p>
    <w:p w:rsidR="00517143" w:rsidRDefault="00517143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517143" w:rsidRDefault="00517143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Die am </w:t>
      </w:r>
      <w:r w:rsidRPr="008F4694">
        <w:rPr>
          <w:rFonts w:ascii="Arial" w:hAnsi="Arial"/>
          <w:b/>
        </w:rPr>
        <w:t>8. September 2009 in Romrod</w:t>
      </w:r>
      <w:r>
        <w:rPr>
          <w:rFonts w:ascii="Arial" w:hAnsi="Arial"/>
        </w:rPr>
        <w:t xml:space="preserve"> durchgeführte Vortragsveranstaltung zum Thema </w:t>
      </w:r>
      <w:r w:rsidR="008F4694" w:rsidRPr="008F4694">
        <w:rPr>
          <w:rFonts w:ascii="Arial" w:hAnsi="Arial"/>
          <w:b/>
        </w:rPr>
        <w:t>"Gestaltung unserer Dörfer in der Zukunft"</w:t>
      </w:r>
      <w:r w:rsidR="008F4694">
        <w:rPr>
          <w:rFonts w:ascii="Arial" w:hAnsi="Arial"/>
        </w:rPr>
        <w:t xml:space="preserve"> war mit ca. 90 Teilnehmern recht gut besucht. </w:t>
      </w:r>
      <w:r w:rsidR="005153D1">
        <w:rPr>
          <w:rFonts w:ascii="Arial" w:hAnsi="Arial"/>
        </w:rPr>
        <w:t>Die Teilnehmer, vor allem Vertreter aus Kommunen</w:t>
      </w:r>
      <w:r w:rsidR="0021237D">
        <w:rPr>
          <w:rFonts w:ascii="Arial" w:hAnsi="Arial"/>
        </w:rPr>
        <w:t>, Behörden, Pl</w:t>
      </w:r>
      <w:r w:rsidR="0021237D">
        <w:rPr>
          <w:rFonts w:ascii="Arial" w:hAnsi="Arial"/>
        </w:rPr>
        <w:t>a</w:t>
      </w:r>
      <w:r w:rsidR="0021237D">
        <w:rPr>
          <w:rFonts w:ascii="Arial" w:hAnsi="Arial"/>
        </w:rPr>
        <w:t>nungsbüros, praktischen Betrieben usw.</w:t>
      </w:r>
      <w:r w:rsidR="00FC70F5">
        <w:rPr>
          <w:rFonts w:ascii="Arial" w:hAnsi="Arial"/>
        </w:rPr>
        <w:t>, fanden Gelegenheit</w:t>
      </w:r>
      <w:r w:rsidR="0021237D">
        <w:rPr>
          <w:rFonts w:ascii="Arial" w:hAnsi="Arial"/>
        </w:rPr>
        <w:t xml:space="preserve"> interessante Aspekte aus ihrer Sicht anzusprechen und Grundlagen zu diskutieren. </w:t>
      </w:r>
      <w:r w:rsidR="008F4694">
        <w:rPr>
          <w:rFonts w:ascii="Arial" w:hAnsi="Arial"/>
        </w:rPr>
        <w:t>Die Referate der Veransta</w:t>
      </w:r>
      <w:r w:rsidR="008F4694">
        <w:rPr>
          <w:rFonts w:ascii="Arial" w:hAnsi="Arial"/>
        </w:rPr>
        <w:t>l</w:t>
      </w:r>
      <w:r w:rsidR="008F4694">
        <w:rPr>
          <w:rFonts w:ascii="Arial" w:hAnsi="Arial"/>
        </w:rPr>
        <w:t>tung sind in einem Tagungsband veröffentlicht. Der Tagungsband geht Ihnen de</w:t>
      </w:r>
      <w:r w:rsidR="008F4694">
        <w:rPr>
          <w:rFonts w:ascii="Arial" w:hAnsi="Arial"/>
        </w:rPr>
        <w:t>m</w:t>
      </w:r>
      <w:r w:rsidR="008F4694">
        <w:rPr>
          <w:rFonts w:ascii="Arial" w:hAnsi="Arial"/>
        </w:rPr>
        <w:t>nächst mit gesonderter Post zu.</w:t>
      </w:r>
    </w:p>
    <w:p w:rsidR="008F4694" w:rsidRDefault="008F4694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8F4694" w:rsidRDefault="008F4694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Der Arbeitsausschuss Betriebswirtschaft hat sich im vergangenen Jahr schwerpunk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mäßig mit den Themen </w:t>
      </w:r>
      <w:r w:rsidRPr="00440461">
        <w:rPr>
          <w:rFonts w:ascii="Arial" w:hAnsi="Arial"/>
          <w:b/>
        </w:rPr>
        <w:t xml:space="preserve">"Wirtschaftswegebau" </w:t>
      </w:r>
      <w:r>
        <w:rPr>
          <w:rFonts w:ascii="Arial" w:hAnsi="Arial"/>
        </w:rPr>
        <w:t xml:space="preserve">und der </w:t>
      </w:r>
      <w:r w:rsidRPr="005153D1">
        <w:rPr>
          <w:rFonts w:ascii="Arial" w:hAnsi="Arial"/>
          <w:b/>
        </w:rPr>
        <w:t xml:space="preserve">"Rechtlichen Situation der Landwirte als Lieferanten und Abnehmer von </w:t>
      </w:r>
      <w:proofErr w:type="spellStart"/>
      <w:r w:rsidRPr="005153D1">
        <w:rPr>
          <w:rFonts w:ascii="Arial" w:hAnsi="Arial"/>
          <w:b/>
        </w:rPr>
        <w:t>NawaRo</w:t>
      </w:r>
      <w:proofErr w:type="spellEnd"/>
      <w:r w:rsidRPr="005153D1">
        <w:rPr>
          <w:rFonts w:ascii="Arial" w:hAnsi="Arial"/>
          <w:b/>
        </w:rPr>
        <w:t>"</w:t>
      </w:r>
      <w:r>
        <w:rPr>
          <w:rFonts w:ascii="Arial" w:hAnsi="Arial"/>
        </w:rPr>
        <w:t xml:space="preserve"> befasst. Auch hier werden die Ergebnisse in Form von ALB-Schriften veröffentlicht. Diese Schriften gehen Ihnen ebenfalls mit getrennter Post zu.</w:t>
      </w:r>
      <w:r w:rsidR="001902D2">
        <w:rPr>
          <w:rFonts w:ascii="Arial" w:hAnsi="Arial"/>
        </w:rPr>
        <w:t xml:space="preserve"> Der Flyer zum Thema "Wirtschaftswegebau" liegt bei.</w:t>
      </w: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FC70F5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Abschließend</w:t>
      </w:r>
      <w:r w:rsidR="0015417D">
        <w:rPr>
          <w:rFonts w:ascii="Arial" w:hAnsi="Arial"/>
        </w:rPr>
        <w:t xml:space="preserve"> hoffe</w:t>
      </w:r>
      <w:r>
        <w:rPr>
          <w:rFonts w:ascii="Arial" w:hAnsi="Arial"/>
        </w:rPr>
        <w:t xml:space="preserve"> ich</w:t>
      </w:r>
      <w:r w:rsidR="0015417D">
        <w:rPr>
          <w:rFonts w:ascii="Arial" w:hAnsi="Arial"/>
        </w:rPr>
        <w:t>, da</w:t>
      </w:r>
      <w:r>
        <w:rPr>
          <w:rFonts w:ascii="Arial" w:hAnsi="Arial"/>
        </w:rPr>
        <w:t>ss</w:t>
      </w:r>
      <w:r w:rsidR="0015417D">
        <w:rPr>
          <w:rFonts w:ascii="Arial" w:hAnsi="Arial"/>
        </w:rPr>
        <w:t xml:space="preserve"> wir uns </w:t>
      </w:r>
      <w:r>
        <w:rPr>
          <w:rFonts w:ascii="Arial" w:hAnsi="Arial"/>
        </w:rPr>
        <w:t xml:space="preserve">in den kommenden Monaten </w:t>
      </w:r>
      <w:r w:rsidR="0015417D">
        <w:rPr>
          <w:rFonts w:ascii="Arial" w:hAnsi="Arial"/>
        </w:rPr>
        <w:t>auf den angekündi</w:t>
      </w:r>
      <w:r w:rsidR="0015417D">
        <w:rPr>
          <w:rFonts w:ascii="Arial" w:hAnsi="Arial"/>
        </w:rPr>
        <w:t>g</w:t>
      </w:r>
      <w:r w:rsidR="0015417D">
        <w:rPr>
          <w:rFonts w:ascii="Arial" w:hAnsi="Arial"/>
        </w:rPr>
        <w:t>ten Veranstaltungen sehen und verbleibe</w:t>
      </w: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Gerd Franke</w:t>
      </w: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(geschäftsführendes</w:t>
      </w:r>
    </w:p>
    <w:p w:rsidR="0015417D" w:rsidRDefault="0015417D" w:rsidP="00D47E7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Vorstandsmitglied)</w:t>
      </w:r>
    </w:p>
    <w:sectPr w:rsidR="0015417D" w:rsidSect="002E4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851" w:left="1191" w:header="72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7D" w:rsidRDefault="0021237D">
      <w:r>
        <w:separator/>
      </w:r>
    </w:p>
  </w:endnote>
  <w:endnote w:type="continuationSeparator" w:id="0">
    <w:p w:rsidR="0021237D" w:rsidRDefault="0021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7D" w:rsidRDefault="0021237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7D" w:rsidRDefault="0021237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7D" w:rsidRDefault="006F4326">
    <w:pPr>
      <w:pStyle w:val="Fuzeile"/>
      <w:jc w:val="right"/>
      <w:rPr>
        <w:sz w:val="12"/>
      </w:rPr>
    </w:pPr>
    <w:fldSimple w:instr=" FILENAME \p  \* MERGEFORMAT ">
      <w:r w:rsidR="008F3476" w:rsidRPr="008F3476">
        <w:rPr>
          <w:noProof/>
          <w:sz w:val="12"/>
        </w:rPr>
        <w:t>P:\3000-Abt3\3300-FG33\3303-ALB\05-Rundbriefe\Rdbr2009_4.doc.docx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7D" w:rsidRDefault="0021237D">
      <w:r>
        <w:separator/>
      </w:r>
    </w:p>
  </w:footnote>
  <w:footnote w:type="continuationSeparator" w:id="0">
    <w:p w:rsidR="0021237D" w:rsidRDefault="00212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7D" w:rsidRDefault="006F43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1237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237D">
      <w:rPr>
        <w:rStyle w:val="Seitenzahl"/>
        <w:noProof/>
      </w:rPr>
      <w:t>1</w:t>
    </w:r>
    <w:r>
      <w:rPr>
        <w:rStyle w:val="Seitenzahl"/>
      </w:rPr>
      <w:fldChar w:fldCharType="end"/>
    </w:r>
  </w:p>
  <w:p w:rsidR="0021237D" w:rsidRDefault="0021237D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7D" w:rsidRDefault="006F43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1237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3476">
      <w:rPr>
        <w:rStyle w:val="Seitenzahl"/>
        <w:noProof/>
      </w:rPr>
      <w:t>2</w:t>
    </w:r>
    <w:r>
      <w:rPr>
        <w:rStyle w:val="Seitenzahl"/>
      </w:rPr>
      <w:fldChar w:fldCharType="end"/>
    </w:r>
  </w:p>
  <w:p w:rsidR="0021237D" w:rsidRDefault="0021237D">
    <w:pPr>
      <w:pStyle w:val="Kopfzeil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7D" w:rsidRDefault="006F4326">
    <w:pPr>
      <w:rPr>
        <w:b/>
        <w:sz w:val="28"/>
      </w:rPr>
    </w:pPr>
    <w:r w:rsidRPr="006F4326">
      <w:rPr>
        <w:noProof/>
        <w:sz w:val="28"/>
      </w:rPr>
      <w:pict>
        <v:rect id="_x0000_s2049" style="position:absolute;margin-left:367.95pt;margin-top:.1pt;width:99.45pt;height:63.95pt;z-index:251657216" o:allowincell="f" strokecolor="white">
          <v:fill color2="yellow"/>
          <v:textbox inset="1pt,1pt,1pt,1pt">
            <w:txbxContent>
              <w:p w:rsidR="0021237D" w:rsidRDefault="0021237D">
                <w:pPr>
                  <w:jc w:val="center"/>
                  <w:rPr>
                    <w:b/>
                    <w:color w:val="00FF00"/>
                    <w:sz w:val="8"/>
                  </w:rPr>
                </w:pPr>
              </w:p>
              <w:p w:rsidR="0021237D" w:rsidRDefault="0021237D">
                <w:pPr>
                  <w:jc w:val="center"/>
                  <w:rPr>
                    <w:color w:val="00FF00"/>
                    <w:sz w:val="40"/>
                  </w:rPr>
                </w:pPr>
                <w:r>
                  <w:rPr>
                    <w:b/>
                    <w:color w:val="00FF00"/>
                    <w:sz w:val="64"/>
                  </w:rPr>
                  <w:t>ALB</w:t>
                </w:r>
              </w:p>
              <w:p w:rsidR="0021237D" w:rsidRDefault="0021237D">
                <w:pPr>
                  <w:jc w:val="center"/>
                  <w:rPr>
                    <w:sz w:val="40"/>
                  </w:rPr>
                </w:pPr>
                <w:r>
                  <w:rPr>
                    <w:b/>
                    <w:color w:val="000000"/>
                    <w:sz w:val="40"/>
                  </w:rPr>
                  <w:t>HESSEN</w:t>
                </w:r>
              </w:p>
            </w:txbxContent>
          </v:textbox>
        </v:rect>
      </w:pict>
    </w:r>
  </w:p>
  <w:p w:rsidR="0021237D" w:rsidRDefault="0021237D">
    <w:pPr>
      <w:rPr>
        <w:sz w:val="28"/>
      </w:rPr>
    </w:pPr>
    <w:r>
      <w:rPr>
        <w:sz w:val="28"/>
      </w:rPr>
      <w:t xml:space="preserve">ARBEITSGEMEINSCHAFT </w:t>
    </w:r>
  </w:p>
  <w:p w:rsidR="0021237D" w:rsidRDefault="0021237D">
    <w:pPr>
      <w:rPr>
        <w:sz w:val="28"/>
      </w:rPr>
    </w:pPr>
    <w:r>
      <w:rPr>
        <w:sz w:val="28"/>
      </w:rPr>
      <w:t xml:space="preserve">FÜR RATIONALISIERUNG, LANDTECHNIK UND </w:t>
    </w:r>
    <w:r>
      <w:rPr>
        <w:sz w:val="28"/>
      </w:rPr>
      <w:tab/>
    </w:r>
    <w:r>
      <w:rPr>
        <w:sz w:val="28"/>
      </w:rPr>
      <w:tab/>
    </w:r>
  </w:p>
  <w:p w:rsidR="0021237D" w:rsidRDefault="0021237D">
    <w:pPr>
      <w:rPr>
        <w:b/>
        <w:sz w:val="28"/>
      </w:rPr>
    </w:pPr>
    <w:r>
      <w:rPr>
        <w:sz w:val="28"/>
      </w:rPr>
      <w:t>BAUWESEN IN DER LANDWIRTSCHAFT HESSEN E.V.</w:t>
    </w:r>
  </w:p>
  <w:p w:rsidR="0021237D" w:rsidRDefault="006F4326">
    <w:pPr>
      <w:pStyle w:val="Kopfzeile"/>
    </w:pPr>
    <w:r w:rsidRPr="006F4326">
      <w:rPr>
        <w:rFonts w:ascii="Times New Roman" w:hAnsi="Times New Roman"/>
        <w:noProof/>
      </w:rPr>
      <w:pict>
        <v:line id="_x0000_s2050" style="position:absolute;z-index:251658240" from="-1.25pt,6.8pt" to="460.3pt,6.85pt" o:allowincell="f" strokecolor="lime" strokeweight="2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5AA7"/>
    <w:multiLevelType w:val="hybridMultilevel"/>
    <w:tmpl w:val="F68E4438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645"/>
    <w:rsid w:val="00096F8C"/>
    <w:rsid w:val="000D51B2"/>
    <w:rsid w:val="0015417D"/>
    <w:rsid w:val="001902D2"/>
    <w:rsid w:val="0021237D"/>
    <w:rsid w:val="00251322"/>
    <w:rsid w:val="002E43E2"/>
    <w:rsid w:val="00440461"/>
    <w:rsid w:val="005153D1"/>
    <w:rsid w:val="00517143"/>
    <w:rsid w:val="006F4326"/>
    <w:rsid w:val="00793AB5"/>
    <w:rsid w:val="007D68F6"/>
    <w:rsid w:val="00860FD2"/>
    <w:rsid w:val="008F3476"/>
    <w:rsid w:val="008F4694"/>
    <w:rsid w:val="009926FD"/>
    <w:rsid w:val="00AA7645"/>
    <w:rsid w:val="00D47E7A"/>
    <w:rsid w:val="00F37D3F"/>
    <w:rsid w:val="00FC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3E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eitschrift">
    <w:name w:val="Zweitschrift"/>
    <w:rsid w:val="002E43E2"/>
  </w:style>
  <w:style w:type="paragraph" w:customStyle="1" w:styleId="1Anlage">
    <w:name w:val="1 Anlage"/>
    <w:rsid w:val="002E43E2"/>
  </w:style>
  <w:style w:type="paragraph" w:customStyle="1" w:styleId="HMdILFN">
    <w:name w:val="HMdILFN"/>
    <w:rsid w:val="002E43E2"/>
  </w:style>
  <w:style w:type="paragraph" w:customStyle="1" w:styleId="m2">
    <w:name w:val="m2"/>
    <w:rsid w:val="002E43E2"/>
    <w:rPr>
      <w:rFonts w:ascii="Courier" w:hAnsi="Courier"/>
      <w:sz w:val="24"/>
    </w:rPr>
  </w:style>
  <w:style w:type="paragraph" w:customStyle="1" w:styleId="m3">
    <w:name w:val="m3"/>
    <w:rsid w:val="002E43E2"/>
    <w:rPr>
      <w:rFonts w:ascii="Courier" w:hAnsi="Courier"/>
      <w:sz w:val="24"/>
    </w:rPr>
  </w:style>
  <w:style w:type="paragraph" w:customStyle="1" w:styleId="m">
    <w:name w:val="m"/>
    <w:rsid w:val="002E43E2"/>
    <w:rPr>
      <w:rFonts w:ascii="Courier" w:hAnsi="Courier"/>
      <w:sz w:val="24"/>
    </w:rPr>
  </w:style>
  <w:style w:type="paragraph" w:customStyle="1" w:styleId="2">
    <w:name w:val="2"/>
    <w:rsid w:val="002E43E2"/>
    <w:rPr>
      <w:rFonts w:ascii="Courier" w:hAnsi="Courier"/>
      <w:sz w:val="24"/>
    </w:rPr>
  </w:style>
  <w:style w:type="paragraph" w:customStyle="1" w:styleId="h">
    <w:name w:val="h"/>
    <w:rsid w:val="002E43E2"/>
  </w:style>
  <w:style w:type="paragraph" w:customStyle="1" w:styleId="nachdem">
    <w:name w:val="nachdem"/>
    <w:rsid w:val="002E43E2"/>
  </w:style>
  <w:style w:type="paragraph" w:customStyle="1" w:styleId="4Sozialversicherungs-">
    <w:name w:val="4.*Sozialversicherungs-"/>
    <w:rsid w:val="002E43E2"/>
  </w:style>
  <w:style w:type="paragraph" w:customStyle="1" w:styleId="5Vorbehalten">
    <w:name w:val="5.*Vorbehalten"/>
    <w:rsid w:val="002E43E2"/>
  </w:style>
  <w:style w:type="paragraph" w:customStyle="1" w:styleId="Weinbauamt">
    <w:name w:val="Weinbauamt"/>
    <w:rsid w:val="002E43E2"/>
  </w:style>
  <w:style w:type="paragraph" w:customStyle="1" w:styleId="E">
    <w:name w:val="E"/>
    <w:rsid w:val="002E43E2"/>
  </w:style>
  <w:style w:type="paragraph" w:customStyle="1" w:styleId="E1">
    <w:name w:val="E1"/>
    <w:rsid w:val="002E43E2"/>
  </w:style>
  <w:style w:type="paragraph" w:customStyle="1" w:styleId="D">
    <w:name w:val="D"/>
    <w:rsid w:val="002E43E2"/>
    <w:rPr>
      <w:rFonts w:ascii="Arial" w:hAnsi="Arial"/>
    </w:rPr>
  </w:style>
  <w:style w:type="paragraph" w:customStyle="1" w:styleId="du">
    <w:name w:val="du"/>
    <w:rsid w:val="002E43E2"/>
  </w:style>
  <w:style w:type="paragraph" w:customStyle="1" w:styleId="Durchschrift">
    <w:name w:val="Durchschrift"/>
    <w:rsid w:val="002E43E2"/>
  </w:style>
  <w:style w:type="paragraph" w:customStyle="1" w:styleId="Nachrichtlich">
    <w:name w:val="Nachrichtlich"/>
    <w:rsid w:val="002E43E2"/>
  </w:style>
  <w:style w:type="paragraph" w:customStyle="1" w:styleId="Ausfhrungdes">
    <w:name w:val="Ausführung des"/>
    <w:rsid w:val="002E43E2"/>
  </w:style>
  <w:style w:type="paragraph" w:customStyle="1" w:styleId="Ausf">
    <w:name w:val="Ausf"/>
    <w:rsid w:val="002E43E2"/>
  </w:style>
  <w:style w:type="paragraph" w:customStyle="1" w:styleId="ALB">
    <w:name w:val="ALB"/>
    <w:rsid w:val="002E43E2"/>
    <w:rPr>
      <w:rFonts w:ascii="Arial" w:hAnsi="Arial"/>
    </w:rPr>
  </w:style>
  <w:style w:type="paragraph" w:styleId="Kopfzeile">
    <w:name w:val="header"/>
    <w:basedOn w:val="Standard"/>
    <w:semiHidden/>
    <w:rsid w:val="002E43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E43E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2E43E2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2E43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4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erzel\Anwendungsdaten\Microsoft\Vorlagen\ALB-Vermerk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ALB-Vermerk.dot</Template>
  <TotalTime>0</TotalTime>
  <Pages>2</Pages>
  <Words>774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ARBEITSGEMEINSCHAFT FÜR RATIONALISIERUNG,  </vt:lpstr>
    </vt:vector>
  </TitlesOfParts>
  <Company>HLRL KS DEZ 13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ARBEITSGEMEINSCHAFT FÜR RATIONALISIERUNG,  </dc:title>
  <dc:subject/>
  <dc:creator>Gudrun Kerzel</dc:creator>
  <cp:keywords/>
  <cp:lastModifiedBy>svcitswtsrs</cp:lastModifiedBy>
  <cp:revision>7</cp:revision>
  <cp:lastPrinted>2009-09-24T10:48:00Z</cp:lastPrinted>
  <dcterms:created xsi:type="dcterms:W3CDTF">2009-09-24T07:08:00Z</dcterms:created>
  <dcterms:modified xsi:type="dcterms:W3CDTF">2009-09-24T10:52:00Z</dcterms:modified>
</cp:coreProperties>
</file>